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C1" w:rsidRPr="00AB3AC1" w:rsidRDefault="00AB3AC1" w:rsidP="00AB3A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76" w:lineRule="auto"/>
        <w:jc w:val="center"/>
        <w:rPr>
          <w:rFonts w:ascii="Times New Roman" w:eastAsia="Arial" w:hAnsi="Times New Roman" w:cs="Times New Roman"/>
          <w:b/>
          <w:i/>
          <w:color w:val="1A1A1A"/>
          <w:sz w:val="28"/>
          <w:szCs w:val="28"/>
        </w:rPr>
      </w:pPr>
      <w:r w:rsidRPr="00AB3AC1">
        <w:rPr>
          <w:rFonts w:ascii="Times New Roman" w:eastAsia="Arial" w:hAnsi="Times New Roman" w:cs="Times New Roman"/>
          <w:b/>
          <w:i/>
          <w:color w:val="1A1A1A"/>
          <w:sz w:val="28"/>
          <w:szCs w:val="28"/>
        </w:rPr>
        <w:t>Дорожная карта мероприятий по обеспечению перехода на обновленные</w:t>
      </w:r>
    </w:p>
    <w:p w:rsidR="00AB3AC1" w:rsidRPr="00AB3AC1" w:rsidRDefault="00AB3AC1" w:rsidP="00AB3A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76" w:lineRule="auto"/>
        <w:jc w:val="center"/>
        <w:rPr>
          <w:rFonts w:ascii="Times New Roman" w:eastAsia="PT Sans" w:hAnsi="Times New Roman" w:cs="Times New Roman"/>
          <w:b/>
          <w:i/>
          <w:sz w:val="28"/>
          <w:szCs w:val="28"/>
        </w:rPr>
      </w:pPr>
      <w:r w:rsidRPr="00AB3AC1">
        <w:rPr>
          <w:rFonts w:ascii="Times New Roman" w:eastAsia="Arial" w:hAnsi="Times New Roman" w:cs="Times New Roman"/>
          <w:b/>
          <w:i/>
          <w:color w:val="1A1A1A"/>
          <w:sz w:val="28"/>
          <w:szCs w:val="28"/>
        </w:rPr>
        <w:t xml:space="preserve"> ФГОС СОО МАОУ «СОШ №9»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3820"/>
      </w:tblGrid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  <w:r w:rsidRPr="00AB3AC1"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jc w:val="center"/>
              <w:rPr>
                <w:rFonts w:ascii="Times New Roman" w:eastAsia="PT Sans" w:hAnsi="Times New Roman" w:cs="Times New Roman"/>
                <w:b/>
                <w:i/>
                <w:sz w:val="28"/>
                <w:szCs w:val="28"/>
              </w:rPr>
            </w:pPr>
            <w:r w:rsidRPr="00AB3AC1"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Мероприятия</w:t>
            </w:r>
          </w:p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  <w:r w:rsidRPr="00AB3AC1"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Сроки исполнения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  <w:r w:rsidRPr="00AB3AC1"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Результат</w:t>
            </w:r>
          </w:p>
        </w:tc>
      </w:tr>
      <w:tr w:rsidR="00AB3AC1" w:rsidRPr="00AB3AC1" w:rsidTr="00C62AE7">
        <w:tc>
          <w:tcPr>
            <w:tcW w:w="10336" w:type="dxa"/>
            <w:gridSpan w:val="4"/>
          </w:tcPr>
          <w:p w:rsidR="00AB3AC1" w:rsidRPr="00AB3AC1" w:rsidRDefault="00AB3AC1" w:rsidP="00AB3AC1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contextualSpacing/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  <w:r w:rsidRPr="00AB3AC1"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Организационное обеспечение перехода на обучение по обновленным ФГОС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рабочей группы по обеспечению перехода на новые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январь 2023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 о создании рабочих групп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обеспечению перехода на ФГОС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Проведение родительского собрания в 9-х классах, посвященного переходу на обновленный ФГОС СОО в период 2023—2027 годов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март 2023 </w:t>
            </w:r>
          </w:p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Протокол родительского собрания,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посвященного переходу на обновленный ФГОС СОО в период 2023-2027 годов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both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ежегодно, в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течение учебного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года в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соответствии с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графиком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Аналитические отчеты зам. директора о проведенных просветительских мероприятиях</w:t>
            </w:r>
          </w:p>
          <w:p w:rsidR="00AB3AC1" w:rsidRPr="00AB3AC1" w:rsidRDefault="00AB3AC1" w:rsidP="00AB3A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Пакет информационно- методических материалов </w:t>
            </w:r>
          </w:p>
          <w:p w:rsidR="00AB3AC1" w:rsidRPr="00AB3AC1" w:rsidRDefault="00AB3AC1" w:rsidP="00AB3A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реализации образовательных программ СОО в соответствии с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требованиями новых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январь 2023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Аналитическая записка об оценке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условий образовательной организации с учетом требований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новых ФГОС СОО</w:t>
            </w:r>
          </w:p>
          <w:p w:rsidR="00AB3AC1" w:rsidRPr="00AB3AC1" w:rsidRDefault="00AB3AC1" w:rsidP="00AB3A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соответствия материально-технической базы образовательной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организации для реализации ООП СОО действующим санитарным и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противопожарным нормам, нормам охраны труда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январь 2023 -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июнь 2023</w:t>
            </w:r>
          </w:p>
          <w:p w:rsidR="00AB3AC1" w:rsidRPr="00AB3AC1" w:rsidRDefault="00AB3AC1" w:rsidP="00AB3A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Аналитическая записка об оценке материально- технической базы реализации ООП СОО, приведение ее в соответствие с требованиями новых ФГОС СОО</w:t>
            </w:r>
          </w:p>
          <w:p w:rsidR="00AB3AC1" w:rsidRPr="00AB3AC1" w:rsidRDefault="00AB3AC1" w:rsidP="00AB3A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 реализации новых СОО в соответствии с Федеральным перечнем учебников</w:t>
            </w:r>
          </w:p>
          <w:p w:rsidR="00AB3AC1" w:rsidRPr="00AB3AC1" w:rsidRDefault="00AB3AC1" w:rsidP="00AB3A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ежегодно до 01 сентября 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Наличие утвержденного и обоснованного списка учебников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 реализации новых ФГОС СОО.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AB3AC1" w:rsidRPr="00AB3AC1" w:rsidTr="00C62AE7">
        <w:tc>
          <w:tcPr>
            <w:tcW w:w="10336" w:type="dxa"/>
            <w:gridSpan w:val="4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2 Нормативное обеспечение перехода на обучение по обновленным ФГОС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банка данных нормативно- правовых документов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федерального, регионального, муниципального уровней, обеспечивающих переход на новые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</w:t>
            </w:r>
          </w:p>
          <w:p w:rsidR="00AB3AC1" w:rsidRPr="00AB3AC1" w:rsidRDefault="00AB3AC1" w:rsidP="00AB3A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 правовых документов федерального, регионального, муниципального уровней, обеспечивающих реализацию ФГОС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СОО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 течение всего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уровня, </w:t>
            </w: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регламентирующими введение ФГОС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 2023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B3AC1"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март 2023 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Приведение в соответствие с требованиями новых ФГОС СОО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должностных инструкций работников образовательной организации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B3AC1"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 01.09.2023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Должностные инструкции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СОО основной образовательной программы СОО</w:t>
            </w:r>
          </w:p>
        </w:tc>
        <w:tc>
          <w:tcPr>
            <w:tcW w:w="1985" w:type="dxa"/>
            <w:vMerge w:val="restart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B3AC1"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 01.05.2023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 СОО.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Основная образовательная программа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Утверждение основных образовательных программ СОО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Протокол заседания педагогического совета. 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 об утверждении образовательных программ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учебных планов, планов внеурочной деятельности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 10 -х по новым ФГОС СОО на 2023/24 учебный год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август 2023,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август 2024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Учебный план СОО.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внеурочной деятельности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2.9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учебным модулям учебного плана для 10-х классов на 2023/24 учебный год в соответствии с требованиями новых ФГОС СОО</w:t>
            </w:r>
          </w:p>
        </w:tc>
        <w:tc>
          <w:tcPr>
            <w:tcW w:w="1985" w:type="dxa"/>
            <w:vMerge w:val="restart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 31.08.2023 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10 - х классов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2.10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Утверждение списка учебников для уровней СОО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 об утверждении списка учебников для уровней СОО с приложением данного списка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2.11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Внесение изменений в «Положение о формах, периодичности, порядке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текущего контроля успеваемости и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личностных в соответствии с новыми ФГОС СОО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 01.09.2023 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личностных в соответствии с новыми ФГОС СОО.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личностных в соответствии с новыми ФГОС СОО.</w:t>
            </w:r>
          </w:p>
        </w:tc>
      </w:tr>
      <w:tr w:rsidR="00AB3AC1" w:rsidRPr="00AB3AC1" w:rsidTr="00C62AE7">
        <w:tc>
          <w:tcPr>
            <w:tcW w:w="10336" w:type="dxa"/>
            <w:gridSpan w:val="4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lastRenderedPageBreak/>
              <w:t>3 Методическое обеспечение перехода на обучение по обновленным ФГОС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перехода на обучение по новым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 01.09.2023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методической работы. Приказ об утверждении плана методической работы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Корректировка плана методической работы с ориентацией на проблемы перехода на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июнь (ежегодно)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План методической работы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3.3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 нормативных документов по переходу на новые ФГОС СОО педагогическим коллективом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учебного года в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соответствии с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планами УВЦ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Планы работы УВЦ.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Протоколы заседаний УВЦ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3.4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Обеспечение консультационной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методической поддержки педагогов по вопросам реализации ООП СОО и по новым ФГОС СОО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периода 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работы методического совета образовательной организации.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Планы работы УВЦ.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Аналитическая справка зам. директора по УВР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Организация работы по психолог педагогическому сопровождению перехода на обучение по новым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периода с 2023 по 2027 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работы педагога-психолога. Аналитическая справка зам. директора по УВР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3.6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плана ВШК в условиях перехода на новые ФГОС СОО и реализации ООП СОО по новым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 1 сентября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ВШК на учебный год.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B3AC1" w:rsidRPr="00AB3AC1" w:rsidTr="00C62AE7">
        <w:tc>
          <w:tcPr>
            <w:tcW w:w="10336" w:type="dxa"/>
            <w:gridSpan w:val="4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PT Sans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  <w:t>4 Кадровое обеспечение перехода на обучение по новым ФГОС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2023 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Аналитическая справка зам. директора по УВР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переходу на обучение по новым ФГОС СОО: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и реализация ежегодного плана-графика курсовой подготовки педагогических работников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ежегодно в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течение всего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курсовой подготовки с охватом в 100 процентов педагогических работников, реализующих ООП СОО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 25 августа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AB3AC1" w:rsidRPr="00AB3AC1" w:rsidTr="00C62AE7">
        <w:tc>
          <w:tcPr>
            <w:tcW w:w="10336" w:type="dxa"/>
            <w:gridSpan w:val="4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5 Информационное обеспечение перехода на обучение по обновленным ФГОС СОО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переходе на обучение по новым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 с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Сайт образовательной организации Пакет информационно-методических   материалов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5.2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Информирование родительской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общественности о переходе на обучение по новым ФГОС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ежеквартально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</w:t>
            </w:r>
            <w:r w:rsidRPr="00AB3AC1">
              <w:rPr>
                <w:rFonts w:ascii="Times New Roman" w:eastAsia="PT Sans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организации</w:t>
            </w:r>
          </w:p>
        </w:tc>
      </w:tr>
      <w:tr w:rsidR="00AB3AC1" w:rsidRPr="00AB3AC1" w:rsidTr="00C62AE7">
        <w:tc>
          <w:tcPr>
            <w:tcW w:w="704" w:type="dxa"/>
          </w:tcPr>
          <w:p w:rsidR="00AB3AC1" w:rsidRPr="00AB3AC1" w:rsidRDefault="00AB3AC1" w:rsidP="00AB3AC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B3AC1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5.3</w:t>
            </w:r>
          </w:p>
        </w:tc>
        <w:tc>
          <w:tcPr>
            <w:tcW w:w="3827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 постепенного перехода на обучение по новым ФГОС СОО</w:t>
            </w:r>
          </w:p>
        </w:tc>
        <w:tc>
          <w:tcPr>
            <w:tcW w:w="1985" w:type="dxa"/>
          </w:tcPr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ежеквартально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</w:t>
            </w:r>
          </w:p>
          <w:p w:rsidR="00AB3AC1" w:rsidRPr="00AB3AC1" w:rsidRDefault="00AB3AC1" w:rsidP="00AB3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820" w:type="dxa"/>
          </w:tcPr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A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  <w:p w:rsidR="00AB3AC1" w:rsidRPr="00AB3AC1" w:rsidRDefault="00AB3AC1" w:rsidP="00AB3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EE41FF" w:rsidRDefault="00EE41FF">
      <w:bookmarkStart w:id="0" w:name="_GoBack"/>
      <w:bookmarkEnd w:id="0"/>
    </w:p>
    <w:sectPr w:rsidR="00EE41FF" w:rsidSect="00AB3AC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6614"/>
    <w:multiLevelType w:val="hybridMultilevel"/>
    <w:tmpl w:val="C91CCA8C"/>
    <w:lvl w:ilvl="0" w:tplc="D18A4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9E3962">
      <w:start w:val="1"/>
      <w:numFmt w:val="lowerLetter"/>
      <w:lvlText w:val="%2."/>
      <w:lvlJc w:val="left"/>
      <w:pPr>
        <w:ind w:left="1440" w:hanging="360"/>
      </w:pPr>
    </w:lvl>
    <w:lvl w:ilvl="2" w:tplc="CD9EC73C">
      <w:start w:val="1"/>
      <w:numFmt w:val="lowerRoman"/>
      <w:lvlText w:val="%3."/>
      <w:lvlJc w:val="right"/>
      <w:pPr>
        <w:ind w:left="2160" w:hanging="180"/>
      </w:pPr>
    </w:lvl>
    <w:lvl w:ilvl="3" w:tplc="CD8C2088">
      <w:start w:val="1"/>
      <w:numFmt w:val="decimal"/>
      <w:lvlText w:val="%4."/>
      <w:lvlJc w:val="left"/>
      <w:pPr>
        <w:ind w:left="2880" w:hanging="360"/>
      </w:pPr>
    </w:lvl>
    <w:lvl w:ilvl="4" w:tplc="48D2132E">
      <w:start w:val="1"/>
      <w:numFmt w:val="lowerLetter"/>
      <w:lvlText w:val="%5."/>
      <w:lvlJc w:val="left"/>
      <w:pPr>
        <w:ind w:left="3600" w:hanging="360"/>
      </w:pPr>
    </w:lvl>
    <w:lvl w:ilvl="5" w:tplc="537E6984">
      <w:start w:val="1"/>
      <w:numFmt w:val="lowerRoman"/>
      <w:lvlText w:val="%6."/>
      <w:lvlJc w:val="right"/>
      <w:pPr>
        <w:ind w:left="4320" w:hanging="180"/>
      </w:pPr>
    </w:lvl>
    <w:lvl w:ilvl="6" w:tplc="5C6651FC">
      <w:start w:val="1"/>
      <w:numFmt w:val="decimal"/>
      <w:lvlText w:val="%7."/>
      <w:lvlJc w:val="left"/>
      <w:pPr>
        <w:ind w:left="5040" w:hanging="360"/>
      </w:pPr>
    </w:lvl>
    <w:lvl w:ilvl="7" w:tplc="96222BE8">
      <w:start w:val="1"/>
      <w:numFmt w:val="lowerLetter"/>
      <w:lvlText w:val="%8."/>
      <w:lvlJc w:val="left"/>
      <w:pPr>
        <w:ind w:left="5760" w:hanging="360"/>
      </w:pPr>
    </w:lvl>
    <w:lvl w:ilvl="8" w:tplc="D23A87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F9"/>
    <w:rsid w:val="00021AF9"/>
    <w:rsid w:val="00AB3AC1"/>
    <w:rsid w:val="00E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4BD9-E156-492B-BE98-579A76F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2023-04-20T19:54:00Z</dcterms:created>
  <dcterms:modified xsi:type="dcterms:W3CDTF">2023-04-20T19:56:00Z</dcterms:modified>
</cp:coreProperties>
</file>